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7A73E" w14:textId="25A0C079" w:rsidR="00B57397" w:rsidRPr="00445C6F" w:rsidRDefault="00DF6D54" w:rsidP="00445C6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a3"/>
        <w:tblW w:w="9782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962"/>
      </w:tblGrid>
      <w:tr w:rsidR="00B57397" w14:paraId="7C8B0C15" w14:textId="77777777" w:rsidTr="00445C6F">
        <w:trPr>
          <w:trHeight w:val="11474"/>
        </w:trPr>
        <w:tc>
          <w:tcPr>
            <w:tcW w:w="4820" w:type="dxa"/>
          </w:tcPr>
          <w:p w14:paraId="72911BCD" w14:textId="77777777" w:rsidR="00313231" w:rsidRPr="00313231" w:rsidRDefault="00313231" w:rsidP="006F4D19">
            <w:pPr>
              <w:jc w:val="center"/>
              <w:rPr>
                <w:b/>
                <w:bCs/>
                <w:sz w:val="16"/>
                <w:szCs w:val="16"/>
                <w:lang w:val="tk-TM"/>
              </w:rPr>
            </w:pPr>
          </w:p>
          <w:p w14:paraId="418B2BB7" w14:textId="4174C66E" w:rsidR="006F4D19" w:rsidRPr="00CE1306" w:rsidRDefault="006F4D19" w:rsidP="006F4D19">
            <w:pPr>
              <w:jc w:val="center"/>
              <w:rPr>
                <w:b/>
                <w:bCs/>
                <w:sz w:val="28"/>
                <w:szCs w:val="28"/>
                <w:lang w:val="tk-TM"/>
              </w:rPr>
            </w:pPr>
            <w:r>
              <w:rPr>
                <w:b/>
                <w:bCs/>
                <w:sz w:val="28"/>
                <w:szCs w:val="28"/>
                <w:lang w:val="tk-TM"/>
              </w:rPr>
              <w:t>Öndürijiler üçin zerur resminamalaryň sanawy</w:t>
            </w:r>
            <w:r w:rsidRPr="00CE1306">
              <w:rPr>
                <w:b/>
                <w:bCs/>
                <w:sz w:val="28"/>
                <w:szCs w:val="28"/>
                <w:lang w:val="tk-TM"/>
              </w:rPr>
              <w:t>.</w:t>
            </w:r>
          </w:p>
          <w:p w14:paraId="1318DE0E" w14:textId="77777777" w:rsidR="006F4D19" w:rsidRPr="00CE1306" w:rsidRDefault="006F4D19" w:rsidP="006F4D19">
            <w:pPr>
              <w:ind w:left="4245"/>
              <w:jc w:val="both"/>
              <w:rPr>
                <w:sz w:val="32"/>
                <w:szCs w:val="32"/>
                <w:lang w:val="tk-TM"/>
              </w:rPr>
            </w:pPr>
            <w:r w:rsidRPr="00CE1306">
              <w:rPr>
                <w:lang w:val="tk-TM"/>
              </w:rPr>
              <w:tab/>
              <w:t xml:space="preserve">                                                 </w:t>
            </w:r>
          </w:p>
          <w:p w14:paraId="170F7CD9" w14:textId="262CA96B" w:rsidR="00870166" w:rsidRDefault="006F4D19" w:rsidP="006F4D19">
            <w:pPr>
              <w:jc w:val="both"/>
              <w:rPr>
                <w:b/>
                <w:bCs/>
                <w:lang w:val="tk-TM"/>
              </w:rPr>
            </w:pPr>
            <w:r>
              <w:rPr>
                <w:b/>
                <w:bCs/>
                <w:lang w:val="tk-TM"/>
              </w:rPr>
              <w:t xml:space="preserve">1. </w:t>
            </w:r>
            <w:r w:rsidR="00F43A4B">
              <w:rPr>
                <w:b/>
                <w:bCs/>
                <w:lang w:val="tk-TM"/>
              </w:rPr>
              <w:t>Önüm-ö</w:t>
            </w:r>
            <w:r w:rsidRPr="006F4D19">
              <w:rPr>
                <w:b/>
                <w:bCs/>
                <w:lang w:val="tk-TM"/>
              </w:rPr>
              <w:t>ndüriji</w:t>
            </w:r>
            <w:r w:rsidR="00F43A4B">
              <w:rPr>
                <w:b/>
                <w:bCs/>
                <w:lang w:val="tk-TM"/>
              </w:rPr>
              <w:t>niň</w:t>
            </w:r>
            <w:r w:rsidRPr="006F4D19">
              <w:rPr>
                <w:b/>
                <w:bCs/>
                <w:lang w:val="tk-TM"/>
              </w:rPr>
              <w:t xml:space="preserve"> derejesi</w:t>
            </w:r>
            <w:r w:rsidR="00F43A4B">
              <w:rPr>
                <w:b/>
                <w:bCs/>
                <w:lang w:val="tk-TM"/>
              </w:rPr>
              <w:t>ni</w:t>
            </w:r>
            <w:r w:rsidRPr="006F4D19">
              <w:rPr>
                <w:b/>
                <w:bCs/>
                <w:lang w:val="tk-TM"/>
              </w:rPr>
              <w:t xml:space="preserve"> (status) we maliýe ygtybarlygyny tassyklaýan resminamalar: </w:t>
            </w:r>
            <w:r w:rsidRPr="006F4D19">
              <w:rPr>
                <w:lang w:val="tk-TM"/>
              </w:rPr>
              <w:t>Esaslandyryjy we hasaba alyş resminamalarynyň göçürmesi; ýyllyk maliýe hasabaty we auditorçylyk netijenamalary; maliýe durnuklygyny tassyklaýan bank hasaby baradaky delilnama we ş.m.</w:t>
            </w:r>
            <w:r w:rsidRPr="006F4D19">
              <w:rPr>
                <w:b/>
                <w:bCs/>
                <w:lang w:val="tk-TM"/>
              </w:rPr>
              <w:t xml:space="preserve"> </w:t>
            </w:r>
          </w:p>
          <w:p w14:paraId="3C0B7902" w14:textId="3A66DBEA" w:rsidR="006F4D19" w:rsidRPr="006F4D19" w:rsidRDefault="006F4D19" w:rsidP="006F4D19">
            <w:pPr>
              <w:jc w:val="both"/>
              <w:rPr>
                <w:b/>
                <w:bCs/>
                <w:lang w:val="tk-TM"/>
              </w:rPr>
            </w:pPr>
            <w:r w:rsidRPr="006F4D19">
              <w:rPr>
                <w:b/>
                <w:bCs/>
                <w:lang w:val="tk-TM"/>
              </w:rPr>
              <w:t xml:space="preserve">                                                                 </w:t>
            </w:r>
          </w:p>
          <w:p w14:paraId="437D6289" w14:textId="70D0555B" w:rsidR="006F4D19" w:rsidRPr="006F4D19" w:rsidRDefault="006F4D19" w:rsidP="006F4D19">
            <w:pPr>
              <w:jc w:val="both"/>
              <w:rPr>
                <w:b/>
                <w:bCs/>
                <w:color w:val="FF0000"/>
                <w:sz w:val="28"/>
                <w:szCs w:val="28"/>
                <w:lang w:val="tk-TM"/>
              </w:rPr>
            </w:pPr>
            <w:r>
              <w:rPr>
                <w:b/>
                <w:bCs/>
                <w:lang w:val="tk-TM"/>
              </w:rPr>
              <w:t>2. Ö</w:t>
            </w:r>
            <w:r w:rsidRPr="006F4D19">
              <w:rPr>
                <w:b/>
                <w:bCs/>
                <w:lang w:val="tk-TM"/>
              </w:rPr>
              <w:t xml:space="preserve">nümçilik kuwwatlygyny tassyklaýan resminamalar: </w:t>
            </w:r>
            <w:r w:rsidRPr="006F4D19">
              <w:rPr>
                <w:lang w:val="tk-TM"/>
              </w:rPr>
              <w:t xml:space="preserve">Zerur bolan enjamlaryň bardygy  baradaky ýa-da kärende şertnamasy baradaky maglumat; önümçilikde işleýän işgärleriň sany we kärleriniň derejesi barada maglumat (esasy hünärmenler, operatorlar, inženerlar); işleriň görnüşleri üçin ygtyýarnamalar we rugsat beriji resminamalar; laýyklyk sertifikatlar; </w:t>
            </w:r>
            <w:r w:rsidRPr="00445C6F">
              <w:rPr>
                <w:lang w:val="tk-TM"/>
              </w:rPr>
              <w:t xml:space="preserve">dolandyryş ulgamynyň hil </w:t>
            </w:r>
            <w:r w:rsidRPr="006F4D19">
              <w:rPr>
                <w:lang w:val="tk-TM"/>
              </w:rPr>
              <w:t>sertifikaty</w:t>
            </w:r>
            <w:r w:rsidRPr="006F4D19">
              <w:rPr>
                <w:color w:val="FF0000"/>
                <w:lang w:val="tk-TM"/>
              </w:rPr>
              <w:t xml:space="preserve"> </w:t>
            </w:r>
            <w:r w:rsidRPr="006F4D19">
              <w:rPr>
                <w:lang w:val="tk-TM"/>
              </w:rPr>
              <w:t>(mysal üçin ISO).</w:t>
            </w:r>
          </w:p>
          <w:p w14:paraId="2E3A97C0" w14:textId="77777777" w:rsidR="00870166" w:rsidRDefault="00870166" w:rsidP="006F4D19">
            <w:pPr>
              <w:jc w:val="both"/>
              <w:rPr>
                <w:b/>
                <w:bCs/>
                <w:lang w:val="tk-TM"/>
              </w:rPr>
            </w:pPr>
          </w:p>
          <w:p w14:paraId="14CD1FFF" w14:textId="25183F21" w:rsidR="006F4D19" w:rsidRPr="006F4D19" w:rsidRDefault="006F4D19" w:rsidP="006F4D19">
            <w:pPr>
              <w:jc w:val="both"/>
              <w:rPr>
                <w:sz w:val="28"/>
                <w:szCs w:val="28"/>
                <w:lang w:val="tk-TM"/>
              </w:rPr>
            </w:pPr>
            <w:r>
              <w:rPr>
                <w:b/>
                <w:bCs/>
                <w:lang w:val="tk-TM"/>
              </w:rPr>
              <w:t>3. T</w:t>
            </w:r>
            <w:r w:rsidRPr="006F4D19">
              <w:rPr>
                <w:b/>
                <w:bCs/>
                <w:lang w:val="tk-TM"/>
              </w:rPr>
              <w:t xml:space="preserve">ejribesini tassyklaýan resminamalar: </w:t>
            </w:r>
            <w:r w:rsidRPr="006F4D19">
              <w:rPr>
                <w:lang w:val="tk-TM"/>
              </w:rPr>
              <w:t>Salgylanma-sanawlary; beýleki sargytçylar bilen soňky 3-5 ýylyň dowamynda meňzeş önümler bilen üpjün etmekde üstünlikli tejribesini tassyklaýan şertnamalary barada maglumat (sargytçynyň adyny, ýurdyny we üpjün eden ýyly görkezilen).</w:t>
            </w:r>
          </w:p>
          <w:p w14:paraId="73CEC597" w14:textId="5992528D" w:rsidR="006F4D19" w:rsidRPr="006F4D19" w:rsidRDefault="006F4D19" w:rsidP="006F4D19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lang w:val="tk-TM"/>
              </w:rPr>
              <w:t>4. S</w:t>
            </w:r>
            <w:r w:rsidRPr="006F4D19">
              <w:rPr>
                <w:b/>
                <w:bCs/>
                <w:lang w:val="tk-TM"/>
              </w:rPr>
              <w:t xml:space="preserve">öwda belligini ýa-da patentini bellige alandygy barada şahadatnama </w:t>
            </w:r>
            <w:r w:rsidRPr="006F4D19">
              <w:rPr>
                <w:lang w:val="tk-TM"/>
              </w:rPr>
              <w:t>(SNG ýurtlary)</w:t>
            </w:r>
            <w:r w:rsidRPr="006F4D19">
              <w:rPr>
                <w:b/>
                <w:bCs/>
                <w:lang w:val="tk-TM"/>
              </w:rPr>
              <w:t>.</w:t>
            </w:r>
          </w:p>
          <w:p w14:paraId="4D2C83C0" w14:textId="6F73F7C5" w:rsidR="006F4D19" w:rsidRPr="006F4D19" w:rsidRDefault="006F4D19" w:rsidP="006F4D19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lang w:val="tk-TM"/>
              </w:rPr>
              <w:t>5. G</w:t>
            </w:r>
            <w:r w:rsidRPr="006F4D19">
              <w:rPr>
                <w:b/>
                <w:bCs/>
                <w:lang w:val="tk-TM"/>
              </w:rPr>
              <w:t xml:space="preserve">oşmaça resminamalar: </w:t>
            </w:r>
            <w:r w:rsidRPr="006F4D19">
              <w:rPr>
                <w:lang w:val="tk-TM"/>
              </w:rPr>
              <w:t>Satyn alynmaga degişli bolan önümiň öndüriji</w:t>
            </w:r>
            <w:r w:rsidR="00870166">
              <w:rPr>
                <w:lang w:val="tk-TM"/>
              </w:rPr>
              <w:t>si</w:t>
            </w:r>
            <w:r w:rsidRPr="006F4D19">
              <w:rPr>
                <w:lang w:val="tk-TM"/>
              </w:rPr>
              <w:t xml:space="preserve">digini tassyklaýan </w:t>
            </w:r>
            <w:r w:rsidR="00870166">
              <w:rPr>
                <w:lang w:val="tk-TM"/>
              </w:rPr>
              <w:t>gatnaşyjynyň</w:t>
            </w:r>
            <w:r w:rsidRPr="006F4D19">
              <w:rPr>
                <w:lang w:val="tk-TM"/>
              </w:rPr>
              <w:t xml:space="preserve"> tassyklaýjy haty; </w:t>
            </w:r>
            <w:r w:rsidR="00F43A4B">
              <w:rPr>
                <w:lang w:val="tk-TM"/>
              </w:rPr>
              <w:t>gatnaşyjynyň</w:t>
            </w:r>
            <w:r w:rsidRPr="006F4D19">
              <w:rPr>
                <w:lang w:val="tk-TM"/>
              </w:rPr>
              <w:t xml:space="preserve"> guramaçylyk gurluşy; kataloglar.</w:t>
            </w:r>
            <w:r w:rsidRPr="006F4D19">
              <w:rPr>
                <w:b/>
                <w:bCs/>
                <w:lang w:val="tk-TM"/>
              </w:rPr>
              <w:t xml:space="preserve"> </w:t>
            </w:r>
          </w:p>
          <w:p w14:paraId="5860B235" w14:textId="77777777" w:rsidR="006F4D19" w:rsidRPr="006F4D19" w:rsidRDefault="006F4D19" w:rsidP="006F4D19">
            <w:pPr>
              <w:jc w:val="both"/>
              <w:rPr>
                <w:lang w:val="en-US"/>
              </w:rPr>
            </w:pPr>
          </w:p>
          <w:p w14:paraId="1CC12928" w14:textId="77777777" w:rsidR="00870166" w:rsidRDefault="00870166" w:rsidP="006F4D19">
            <w:pPr>
              <w:ind w:firstLine="705"/>
              <w:jc w:val="both"/>
              <w:rPr>
                <w:rFonts w:eastAsia="Calibri"/>
                <w:b/>
                <w:bCs/>
                <w:color w:val="000000"/>
                <w:lang w:val="en-US"/>
              </w:rPr>
            </w:pPr>
          </w:p>
          <w:p w14:paraId="0162292A" w14:textId="77777777" w:rsidR="00870166" w:rsidRDefault="00870166" w:rsidP="006F4D19">
            <w:pPr>
              <w:ind w:firstLine="705"/>
              <w:jc w:val="both"/>
              <w:rPr>
                <w:rFonts w:eastAsia="Calibri"/>
                <w:b/>
                <w:bCs/>
                <w:color w:val="000000"/>
                <w:lang w:val="en-US"/>
              </w:rPr>
            </w:pPr>
          </w:p>
          <w:p w14:paraId="60534171" w14:textId="77777777" w:rsidR="00F43A4B" w:rsidRDefault="00F43A4B" w:rsidP="006F4D19">
            <w:pPr>
              <w:ind w:firstLine="705"/>
              <w:jc w:val="both"/>
              <w:rPr>
                <w:rFonts w:eastAsia="Calibri"/>
                <w:b/>
                <w:bCs/>
                <w:color w:val="000000"/>
                <w:lang w:val="tk-TM"/>
              </w:rPr>
            </w:pPr>
          </w:p>
          <w:p w14:paraId="10A183DB" w14:textId="46F28132" w:rsidR="006F4D19" w:rsidRDefault="006F4D19" w:rsidP="006F4D19">
            <w:pPr>
              <w:ind w:firstLine="705"/>
              <w:jc w:val="both"/>
              <w:rPr>
                <w:rFonts w:eastAsia="Calibri"/>
                <w:b/>
                <w:bCs/>
                <w:color w:val="000000"/>
                <w:lang w:val="tk-TM"/>
              </w:rPr>
            </w:pPr>
            <w:r>
              <w:rPr>
                <w:rFonts w:eastAsia="Calibri"/>
                <w:b/>
                <w:bCs/>
                <w:color w:val="000000"/>
                <w:lang w:val="tk-TM"/>
              </w:rPr>
              <w:t xml:space="preserve">Bäsleşigiň guramaçysy tarapyndan, goşmaça maglumatlar soralyp bilner. </w:t>
            </w:r>
          </w:p>
          <w:p w14:paraId="75BAA5DF" w14:textId="2DD1E0AA" w:rsidR="006F4D19" w:rsidRPr="00F43A4B" w:rsidRDefault="006F4D19" w:rsidP="006F4D19">
            <w:pPr>
              <w:jc w:val="both"/>
              <w:rPr>
                <w:b/>
                <w:bCs/>
                <w:i/>
                <w:iCs/>
                <w:sz w:val="28"/>
                <w:szCs w:val="28"/>
                <w:lang w:val="tk-TM"/>
              </w:rPr>
            </w:pPr>
          </w:p>
          <w:p w14:paraId="33928E5A" w14:textId="71BE2183" w:rsidR="006F4D19" w:rsidRPr="00F43A4B" w:rsidRDefault="006F4D19" w:rsidP="006F4D19">
            <w:pPr>
              <w:jc w:val="both"/>
              <w:rPr>
                <w:b/>
                <w:bCs/>
                <w:i/>
                <w:iCs/>
                <w:sz w:val="28"/>
                <w:szCs w:val="28"/>
                <w:lang w:val="tk-TM"/>
              </w:rPr>
            </w:pPr>
          </w:p>
          <w:p w14:paraId="2618A5B0" w14:textId="77777777" w:rsidR="00445C6F" w:rsidRPr="00F43A4B" w:rsidRDefault="00445C6F" w:rsidP="006F4D19">
            <w:pPr>
              <w:jc w:val="both"/>
              <w:rPr>
                <w:b/>
                <w:bCs/>
                <w:i/>
                <w:iCs/>
                <w:sz w:val="28"/>
                <w:szCs w:val="28"/>
                <w:lang w:val="tk-TM"/>
              </w:rPr>
            </w:pPr>
          </w:p>
          <w:p w14:paraId="33074AFC" w14:textId="1FF4E4DF" w:rsidR="006F4D19" w:rsidRPr="006F4D19" w:rsidRDefault="006F4D19" w:rsidP="006F4D19">
            <w:pPr>
              <w:jc w:val="both"/>
              <w:rPr>
                <w:b/>
                <w:bCs/>
                <w:sz w:val="28"/>
                <w:szCs w:val="28"/>
                <w:lang w:val="tk-TM"/>
              </w:rPr>
            </w:pPr>
            <w:r>
              <w:rPr>
                <w:b/>
                <w:bCs/>
                <w:sz w:val="28"/>
                <w:szCs w:val="28"/>
                <w:lang w:val="tk-TM"/>
              </w:rPr>
              <w:t>Möhüm:</w:t>
            </w:r>
          </w:p>
          <w:p w14:paraId="39D478CB" w14:textId="4E2FB0F2" w:rsidR="006F4D19" w:rsidRPr="006F4D19" w:rsidRDefault="006F4D19" w:rsidP="006F4D19">
            <w:pPr>
              <w:jc w:val="both"/>
              <w:rPr>
                <w:strike/>
                <w:lang w:val="tk-TM"/>
              </w:rPr>
            </w:pPr>
            <w:r w:rsidRPr="006F4D19">
              <w:rPr>
                <w:lang w:val="tk-TM"/>
              </w:rPr>
              <w:t>1.</w:t>
            </w:r>
            <w:r>
              <w:rPr>
                <w:lang w:val="tk-TM"/>
              </w:rPr>
              <w:t xml:space="preserve"> G</w:t>
            </w:r>
            <w:r w:rsidRPr="006F4D19">
              <w:rPr>
                <w:lang w:val="tk-TM"/>
              </w:rPr>
              <w:t xml:space="preserve">atnaşyjy, maliýe-ykdysady çäklendirmeler girizilen kompaniýalaryň halkara sanawyna (halkara sanksiýalar sanawyna) goşulmandygy barada kepillendiriş haty. Tassyklamak üçin, </w:t>
            </w:r>
            <w:r w:rsidRPr="006F4D19">
              <w:rPr>
                <w:lang w:val="tk-TM"/>
              </w:rPr>
              <w:lastRenderedPageBreak/>
              <w:t xml:space="preserve">elýeterli maglumatlar bazasyndan skrinşot ýa-da kepilnama hödürlenmeli (mysal üçin: OFAC или EU Sanctions Map). </w:t>
            </w:r>
          </w:p>
          <w:p w14:paraId="3161423A" w14:textId="394FD83E" w:rsidR="006F4D19" w:rsidRPr="006F4D19" w:rsidRDefault="006F4D19" w:rsidP="006F4D19">
            <w:pPr>
              <w:jc w:val="both"/>
              <w:rPr>
                <w:strike/>
                <w:lang w:val="tk-TM"/>
              </w:rPr>
            </w:pPr>
            <w:r>
              <w:rPr>
                <w:lang w:val="tk-TM"/>
              </w:rPr>
              <w:t>2. B</w:t>
            </w:r>
            <w:r w:rsidRPr="006F4D19">
              <w:rPr>
                <w:lang w:val="tk-TM"/>
              </w:rPr>
              <w:t>äsleşik teklibi bäsleşigiň ýeňijisi diýip kesgitlenen ýagdaýynda, gatnaşyjynyň ähli esaslandyryjy resminamalary daşary ýurtlarda ýerleşýän Türkmenistanyň diplomatik wekilhanalarynda ýa-da konsullyk edaralarynda, ýa-da Türkmenistanyň daşary işler ministrliginiň konsullygynda kanunlaşdyrylmalydyr;</w:t>
            </w:r>
          </w:p>
          <w:p w14:paraId="74A71B0C" w14:textId="1B355498" w:rsidR="006F4D19" w:rsidRPr="006F4D19" w:rsidRDefault="006F4D19" w:rsidP="006F4D19">
            <w:pPr>
              <w:jc w:val="both"/>
              <w:rPr>
                <w:strike/>
                <w:lang w:val="tk-TM"/>
              </w:rPr>
            </w:pPr>
            <w:r>
              <w:rPr>
                <w:lang w:val="tk-TM"/>
              </w:rPr>
              <w:t>3. D</w:t>
            </w:r>
            <w:r w:rsidRPr="006F4D19">
              <w:rPr>
                <w:lang w:val="tk-TM"/>
              </w:rPr>
              <w:t xml:space="preserve">aşary ýurtly önüm-öndürijiler bäsleşik resminamalaryny rus dilinde we notarius tarapyndan tassyklanan ýa-da terjime edýän edara (gurama) tarapyndan tassyklanan goşmaça resminamalaryny hödürlemeli. </w:t>
            </w:r>
          </w:p>
          <w:p w14:paraId="3C63BB44" w14:textId="77777777" w:rsidR="006F4D19" w:rsidRPr="006F4D19" w:rsidRDefault="006F4D19" w:rsidP="006F4D19">
            <w:pPr>
              <w:pStyle w:val="a4"/>
              <w:ind w:left="426"/>
              <w:jc w:val="both"/>
              <w:rPr>
                <w:lang w:val="tk-TM"/>
              </w:rPr>
            </w:pPr>
          </w:p>
          <w:p w14:paraId="5914060E" w14:textId="022579FB" w:rsidR="006F4D19" w:rsidRDefault="006F4D19" w:rsidP="006F4D19">
            <w:pPr>
              <w:ind w:firstLine="705"/>
              <w:jc w:val="both"/>
              <w:rPr>
                <w:lang w:val="tk-TM"/>
              </w:rPr>
            </w:pPr>
            <w:r>
              <w:rPr>
                <w:lang w:val="tk-TM"/>
              </w:rPr>
              <w:t xml:space="preserve">Ähli resminamalaryň </w:t>
            </w:r>
            <w:r w:rsidR="00F43A4B">
              <w:rPr>
                <w:lang w:val="tk-TM"/>
              </w:rPr>
              <w:t xml:space="preserve">hereket edýän </w:t>
            </w:r>
            <w:r>
              <w:rPr>
                <w:lang w:val="tk-TM"/>
              </w:rPr>
              <w:t xml:space="preserve">möhleti </w:t>
            </w:r>
            <w:r w:rsidR="00F43A4B">
              <w:rPr>
                <w:lang w:val="tk-TM"/>
              </w:rPr>
              <w:t>tamamlanmadyk</w:t>
            </w:r>
            <w:r>
              <w:rPr>
                <w:lang w:val="tk-TM"/>
              </w:rPr>
              <w:t xml:space="preserve"> bolmaly. </w:t>
            </w:r>
          </w:p>
          <w:p w14:paraId="5B632DC0" w14:textId="77777777" w:rsidR="006F4D19" w:rsidRPr="00870166" w:rsidRDefault="006F4D19" w:rsidP="006F4D19">
            <w:pPr>
              <w:jc w:val="both"/>
              <w:rPr>
                <w:lang w:val="en-US"/>
              </w:rPr>
            </w:pPr>
          </w:p>
          <w:p w14:paraId="2C121787" w14:textId="67FAFEB1" w:rsidR="00B57397" w:rsidRPr="00445C6F" w:rsidRDefault="006F4D19" w:rsidP="006F4D19">
            <w:pPr>
              <w:ind w:firstLine="705"/>
              <w:jc w:val="both"/>
              <w:rPr>
                <w:b/>
                <w:bCs/>
                <w:lang w:val="tk-TM"/>
              </w:rPr>
            </w:pPr>
            <w:r w:rsidRPr="00445C6F">
              <w:rPr>
                <w:b/>
                <w:bCs/>
                <w:lang w:val="tk-TM"/>
              </w:rPr>
              <w:t xml:space="preserve">Ýokarda görkezilen talaplara laýyklykda, tassyklaýjy resminamalar hödürlenmän ýagdaýynda, gatnaşyjylaryň bäsleşige gatnaşmak baradaky arzalary ret ediler. </w:t>
            </w:r>
          </w:p>
        </w:tc>
        <w:tc>
          <w:tcPr>
            <w:tcW w:w="4962" w:type="dxa"/>
          </w:tcPr>
          <w:p w14:paraId="3963D9C5" w14:textId="36FBFBA0" w:rsidR="00313231" w:rsidRPr="00C960DC" w:rsidRDefault="006F4D19" w:rsidP="00FE33EE">
            <w:pPr>
              <w:jc w:val="both"/>
              <w:rPr>
                <w:b/>
                <w:bCs/>
                <w:sz w:val="16"/>
                <w:szCs w:val="16"/>
                <w:lang w:val="en-US"/>
              </w:rPr>
            </w:pPr>
            <w:r w:rsidRPr="00313231">
              <w:rPr>
                <w:b/>
                <w:bCs/>
                <w:sz w:val="28"/>
                <w:szCs w:val="28"/>
                <w:lang w:val="tk-TM"/>
              </w:rPr>
              <w:lastRenderedPageBreak/>
              <w:t xml:space="preserve">      </w:t>
            </w:r>
          </w:p>
          <w:p w14:paraId="64BCF39F" w14:textId="6718F29F" w:rsidR="00B57397" w:rsidRPr="00E44023" w:rsidRDefault="00B57397" w:rsidP="00B57397">
            <w:pPr>
              <w:jc w:val="center"/>
              <w:rPr>
                <w:b/>
                <w:bCs/>
                <w:sz w:val="28"/>
                <w:szCs w:val="28"/>
              </w:rPr>
            </w:pPr>
            <w:r w:rsidRPr="00E44023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E44023">
              <w:rPr>
                <w:b/>
                <w:bCs/>
                <w:sz w:val="28"/>
                <w:szCs w:val="28"/>
              </w:rPr>
              <w:t>Перечень необходимых документов для производителей.</w:t>
            </w:r>
          </w:p>
          <w:p w14:paraId="3FDAF640" w14:textId="77777777" w:rsidR="00B57397" w:rsidRPr="00DD71FD" w:rsidRDefault="00B57397" w:rsidP="00B57397">
            <w:pPr>
              <w:ind w:left="4245"/>
              <w:jc w:val="both"/>
              <w:rPr>
                <w:sz w:val="32"/>
                <w:szCs w:val="32"/>
              </w:rPr>
            </w:pPr>
            <w:r>
              <w:tab/>
              <w:t xml:space="preserve">                                                 </w:t>
            </w:r>
          </w:p>
          <w:p w14:paraId="4E25C6C5" w14:textId="4DE04D79" w:rsidR="00B57397" w:rsidRPr="00870166" w:rsidRDefault="00870166" w:rsidP="00870166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tk-TM"/>
              </w:rPr>
              <w:t xml:space="preserve">1. </w:t>
            </w:r>
            <w:r>
              <w:rPr>
                <w:b/>
                <w:bCs/>
              </w:rPr>
              <w:t>Д</w:t>
            </w:r>
            <w:r w:rsidR="00B57397" w:rsidRPr="00870166">
              <w:rPr>
                <w:b/>
                <w:bCs/>
              </w:rPr>
              <w:t xml:space="preserve">окументы, подтверждающие правовой статус и финансовую надежность </w:t>
            </w:r>
            <w:r w:rsidR="00313231" w:rsidRPr="00313231">
              <w:rPr>
                <w:b/>
                <w:bCs/>
              </w:rPr>
              <w:t>производител</w:t>
            </w:r>
            <w:r w:rsidR="00313231">
              <w:rPr>
                <w:b/>
                <w:bCs/>
              </w:rPr>
              <w:t>я</w:t>
            </w:r>
            <w:r w:rsidR="00B57397" w:rsidRPr="00313231">
              <w:rPr>
                <w:b/>
                <w:bCs/>
              </w:rPr>
              <w:t>:</w:t>
            </w:r>
            <w:r w:rsidR="00B57397" w:rsidRPr="00870166">
              <w:rPr>
                <w:b/>
                <w:bCs/>
              </w:rPr>
              <w:t xml:space="preserve"> </w:t>
            </w:r>
            <w:r w:rsidR="00B57397" w:rsidRPr="00C84723">
              <w:t>Копия учредительных и регистрационных документов</w:t>
            </w:r>
            <w:r w:rsidR="00B57397">
              <w:t>;</w:t>
            </w:r>
            <w:r w:rsidR="00B57397" w:rsidRPr="00C84723">
              <w:t xml:space="preserve"> годовые бухгалтерские отчеты и аудиторские заключения</w:t>
            </w:r>
            <w:r w:rsidR="00B57397">
              <w:t>;</w:t>
            </w:r>
            <w:r w:rsidR="00B57397" w:rsidRPr="00C84723">
              <w:t xml:space="preserve"> справки о состоянии банковского счета, которые подтверждают финансовую устойчивость компании и т.д.</w:t>
            </w:r>
          </w:p>
          <w:p w14:paraId="1A476563" w14:textId="4895EB0B" w:rsidR="00B57397" w:rsidRPr="00870166" w:rsidRDefault="00870166" w:rsidP="0087016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2. Д</w:t>
            </w:r>
            <w:r w:rsidR="00B57397" w:rsidRPr="00870166">
              <w:rPr>
                <w:b/>
                <w:bCs/>
              </w:rPr>
              <w:t xml:space="preserve">окументы, подтверждающие производственные мощности: </w:t>
            </w:r>
            <w:r w:rsidR="00B57397" w:rsidRPr="00CE5774">
              <w:t>Сведения о</w:t>
            </w:r>
            <w:r w:rsidR="00B57397">
              <w:t xml:space="preserve"> наличии</w:t>
            </w:r>
            <w:r w:rsidR="00B57397" w:rsidRPr="00CE5774">
              <w:t xml:space="preserve"> </w:t>
            </w:r>
            <w:r w:rsidR="00B57397">
              <w:t xml:space="preserve">необходимого </w:t>
            </w:r>
            <w:r w:rsidR="00B57397" w:rsidRPr="00CE5774">
              <w:t>оборудовани</w:t>
            </w:r>
            <w:r w:rsidR="00B57397">
              <w:t xml:space="preserve">я или </w:t>
            </w:r>
            <w:r w:rsidR="00B57397" w:rsidRPr="00CE5774">
              <w:t>договора аренды</w:t>
            </w:r>
            <w:r w:rsidR="00B57397">
              <w:t>;</w:t>
            </w:r>
            <w:r w:rsidR="00B57397" w:rsidRPr="00CE5774">
              <w:t xml:space="preserve"> сведения о численности и квалификации персонала, занятого в производстве (ключевые специалисты, операторы, инженеры)</w:t>
            </w:r>
            <w:r w:rsidR="00B57397">
              <w:t>;</w:t>
            </w:r>
            <w:r w:rsidR="00B57397" w:rsidRPr="00CE5774">
              <w:t xml:space="preserve"> лицензии и разрешения на виды деятельности работ</w:t>
            </w:r>
            <w:r w:rsidR="00B57397">
              <w:t>;</w:t>
            </w:r>
            <w:r w:rsidR="00B57397" w:rsidRPr="00870166">
              <w:rPr>
                <w:b/>
                <w:bCs/>
              </w:rPr>
              <w:t xml:space="preserve"> </w:t>
            </w:r>
            <w:r w:rsidR="00B57397" w:rsidRPr="004903CE">
              <w:t>сертификаты соответствия</w:t>
            </w:r>
            <w:r w:rsidR="00B57397">
              <w:t xml:space="preserve"> на продукцию; сертификаты системы </w:t>
            </w:r>
            <w:proofErr w:type="gramStart"/>
            <w:r w:rsidR="00B57397">
              <w:t>менеджмента  качества</w:t>
            </w:r>
            <w:proofErr w:type="gramEnd"/>
            <w:r w:rsidR="00B57397">
              <w:t xml:space="preserve"> (например </w:t>
            </w:r>
            <w:r w:rsidR="00B57397" w:rsidRPr="00870166">
              <w:rPr>
                <w:lang w:val="en-US"/>
              </w:rPr>
              <w:t>ISO</w:t>
            </w:r>
            <w:r w:rsidR="00B57397">
              <w:t>).</w:t>
            </w:r>
          </w:p>
          <w:p w14:paraId="40093712" w14:textId="7E9E971D" w:rsidR="00B57397" w:rsidRPr="00870166" w:rsidRDefault="00870166" w:rsidP="0087016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3. Д</w:t>
            </w:r>
            <w:r w:rsidR="00B57397" w:rsidRPr="00870166">
              <w:rPr>
                <w:b/>
                <w:bCs/>
              </w:rPr>
              <w:t>окументы, подтверждающие опыт:</w:t>
            </w:r>
            <w:r w:rsidR="00B57397">
              <w:t xml:space="preserve"> Референс-листы</w:t>
            </w:r>
            <w:r w:rsidR="00B57397" w:rsidRPr="00870166">
              <w:rPr>
                <w:lang w:val="tk-TM"/>
              </w:rPr>
              <w:t>;</w:t>
            </w:r>
            <w:r w:rsidR="00B57397">
              <w:t xml:space="preserve"> сведения о контрактах с другими заказчиками, </w:t>
            </w:r>
            <w:r w:rsidR="00B57397" w:rsidRPr="004903CE">
              <w:t>подтверждающие успешный опыт поставок аналогичной продукции за последние 3-5 лет с указанием наименования заказчика, страны, года поставки.</w:t>
            </w:r>
          </w:p>
          <w:p w14:paraId="3C92788B" w14:textId="5E0CBB2D" w:rsidR="00B57397" w:rsidRDefault="00870166" w:rsidP="0087016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4. С</w:t>
            </w:r>
            <w:r w:rsidR="00B57397" w:rsidRPr="00870166">
              <w:rPr>
                <w:b/>
                <w:bCs/>
              </w:rPr>
              <w:t xml:space="preserve">видетельство о регистрации товарного знака или патента </w:t>
            </w:r>
            <w:r w:rsidR="00B57397" w:rsidRPr="00291F35">
              <w:t>(страны СНГ)</w:t>
            </w:r>
            <w:r w:rsidR="00B57397" w:rsidRPr="00870166">
              <w:rPr>
                <w:b/>
                <w:bCs/>
              </w:rPr>
              <w:t>.</w:t>
            </w:r>
          </w:p>
          <w:p w14:paraId="29758C95" w14:textId="77777777" w:rsidR="00870166" w:rsidRPr="00870166" w:rsidRDefault="00870166" w:rsidP="00870166">
            <w:pPr>
              <w:jc w:val="both"/>
              <w:rPr>
                <w:b/>
                <w:bCs/>
              </w:rPr>
            </w:pPr>
          </w:p>
          <w:p w14:paraId="5A273F84" w14:textId="224B89CF" w:rsidR="00B57397" w:rsidRPr="00870166" w:rsidRDefault="00870166" w:rsidP="0087016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5. Д</w:t>
            </w:r>
            <w:r w:rsidR="00B57397" w:rsidRPr="00870166">
              <w:rPr>
                <w:b/>
                <w:bCs/>
              </w:rPr>
              <w:t xml:space="preserve">ополнительные документы: </w:t>
            </w:r>
            <w:r w:rsidR="00B57397" w:rsidRPr="00FC6F94">
              <w:t>Подтверждающее письмо от производителя</w:t>
            </w:r>
            <w:r w:rsidR="00B57397" w:rsidRPr="00006154">
              <w:t>, что участ</w:t>
            </w:r>
            <w:r w:rsidR="00B57397">
              <w:t>ник</w:t>
            </w:r>
            <w:r w:rsidR="00B57397" w:rsidRPr="00006154">
              <w:t xml:space="preserve"> тендер</w:t>
            </w:r>
            <w:r w:rsidR="00B57397">
              <w:t>а</w:t>
            </w:r>
            <w:r w:rsidR="00B57397" w:rsidRPr="00006154">
              <w:t xml:space="preserve"> является производителем </w:t>
            </w:r>
            <w:r w:rsidR="00B57397">
              <w:t xml:space="preserve">товара, являющегося предметом настоящей закупки; </w:t>
            </w:r>
            <w:r w:rsidR="00B57397" w:rsidRPr="004903CE">
              <w:t xml:space="preserve">организационная структура </w:t>
            </w:r>
            <w:r w:rsidR="00F43A4B">
              <w:t>участника</w:t>
            </w:r>
            <w:r w:rsidR="00B57397">
              <w:t>; каталоги.</w:t>
            </w:r>
          </w:p>
          <w:p w14:paraId="2EBC8EAF" w14:textId="77777777" w:rsidR="00B57397" w:rsidRDefault="00B57397" w:rsidP="00B57397">
            <w:pPr>
              <w:jc w:val="both"/>
            </w:pPr>
          </w:p>
          <w:p w14:paraId="12BAA05A" w14:textId="77777777" w:rsidR="00B57397" w:rsidRPr="00DC6D64" w:rsidRDefault="00B57397" w:rsidP="00B57397">
            <w:pPr>
              <w:ind w:firstLine="705"/>
              <w:jc w:val="both"/>
              <w:rPr>
                <w:b/>
                <w:bCs/>
              </w:rPr>
            </w:pPr>
            <w:r w:rsidRPr="00DC6D64">
              <w:rPr>
                <w:rFonts w:eastAsia="Calibri"/>
                <w:b/>
                <w:bCs/>
                <w:color w:val="000000"/>
              </w:rPr>
              <w:t>В качестве дополнительных сведений организатором тендера могут быть затребованы иные документы</w:t>
            </w:r>
            <w:r>
              <w:rPr>
                <w:rFonts w:eastAsia="Calibri"/>
                <w:b/>
                <w:bCs/>
                <w:color w:val="000000"/>
              </w:rPr>
              <w:t>,</w:t>
            </w:r>
            <w:r w:rsidRPr="00DC6D64">
              <w:rPr>
                <w:rFonts w:eastAsia="Calibri"/>
                <w:b/>
                <w:bCs/>
                <w:color w:val="000000"/>
              </w:rPr>
              <w:t xml:space="preserve"> подтвержд</w:t>
            </w:r>
            <w:r>
              <w:rPr>
                <w:rFonts w:eastAsia="Calibri"/>
                <w:b/>
                <w:bCs/>
                <w:color w:val="000000"/>
              </w:rPr>
              <w:t>ающие</w:t>
            </w:r>
            <w:r w:rsidRPr="00DC6D64">
              <w:rPr>
                <w:rFonts w:eastAsia="Calibri"/>
                <w:b/>
                <w:bCs/>
                <w:color w:val="000000"/>
              </w:rPr>
              <w:t xml:space="preserve"> статус производителя.</w:t>
            </w:r>
          </w:p>
          <w:p w14:paraId="21EB327E" w14:textId="77777777" w:rsidR="00C960DC" w:rsidRDefault="00C960DC" w:rsidP="00B57397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</w:p>
          <w:p w14:paraId="3244C655" w14:textId="77777777" w:rsidR="00B57397" w:rsidRPr="002B2AD6" w:rsidRDefault="00B57397" w:rsidP="00B57397">
            <w:pPr>
              <w:jc w:val="both"/>
              <w:rPr>
                <w:b/>
                <w:bCs/>
                <w:sz w:val="28"/>
                <w:szCs w:val="28"/>
              </w:rPr>
            </w:pPr>
            <w:r w:rsidRPr="002B2AD6">
              <w:rPr>
                <w:b/>
                <w:bCs/>
                <w:sz w:val="28"/>
                <w:szCs w:val="28"/>
              </w:rPr>
              <w:t>Важно:</w:t>
            </w:r>
            <w:r w:rsidRPr="002B2AD6">
              <w:t xml:space="preserve"> </w:t>
            </w:r>
          </w:p>
          <w:p w14:paraId="13797224" w14:textId="56FCC04C" w:rsidR="00B57397" w:rsidRDefault="00B67731" w:rsidP="00B67731">
            <w:pPr>
              <w:jc w:val="both"/>
            </w:pPr>
            <w:r>
              <w:rPr>
                <w:lang w:val="tk-TM"/>
              </w:rPr>
              <w:t>1.</w:t>
            </w:r>
            <w:r>
              <w:t xml:space="preserve"> У</w:t>
            </w:r>
            <w:r w:rsidR="00B57397" w:rsidRPr="00DC579E">
              <w:t>частник предоставляет краткое письменное заверение о том, что компания не включена в международные санкционные списки</w:t>
            </w:r>
            <w:r w:rsidR="00B57397">
              <w:t>. Для</w:t>
            </w:r>
            <w:r w:rsidR="00B57397" w:rsidRPr="00DC579E">
              <w:t xml:space="preserve"> подтверждени</w:t>
            </w:r>
            <w:r w:rsidR="00B57397">
              <w:t>я</w:t>
            </w:r>
            <w:r w:rsidR="00B57397" w:rsidRPr="00DC579E">
              <w:t xml:space="preserve"> прикладывается скриншот или справка из одной доступной </w:t>
            </w:r>
            <w:r w:rsidR="00B57397" w:rsidRPr="00DC579E">
              <w:lastRenderedPageBreak/>
              <w:t>базы санкционных списков (например</w:t>
            </w:r>
            <w:r w:rsidR="00B57397">
              <w:t>:</w:t>
            </w:r>
            <w:r w:rsidR="00B57397" w:rsidRPr="00DC579E">
              <w:t xml:space="preserve"> </w:t>
            </w:r>
            <w:r w:rsidR="00B57397" w:rsidRPr="00B67731">
              <w:rPr>
                <w:lang w:val="en-US"/>
              </w:rPr>
              <w:t>OFAC</w:t>
            </w:r>
            <w:r w:rsidR="00B57397" w:rsidRPr="00DC579E">
              <w:t xml:space="preserve"> или </w:t>
            </w:r>
            <w:r w:rsidR="00B57397" w:rsidRPr="00B67731">
              <w:rPr>
                <w:lang w:val="tk-TM"/>
              </w:rPr>
              <w:t>EU Sa</w:t>
            </w:r>
            <w:proofErr w:type="spellStart"/>
            <w:r w:rsidR="00B57397" w:rsidRPr="00B67731">
              <w:rPr>
                <w:lang w:val="en-US"/>
              </w:rPr>
              <w:t>nctions</w:t>
            </w:r>
            <w:proofErr w:type="spellEnd"/>
            <w:r w:rsidR="00B57397" w:rsidRPr="00DC579E">
              <w:t xml:space="preserve"> </w:t>
            </w:r>
            <w:r w:rsidR="00B57397" w:rsidRPr="00B67731">
              <w:rPr>
                <w:lang w:val="en-US"/>
              </w:rPr>
              <w:t>Map</w:t>
            </w:r>
            <w:r w:rsidR="00B57397" w:rsidRPr="00DC579E">
              <w:t>).</w:t>
            </w:r>
            <w:r w:rsidR="00B57397">
              <w:t xml:space="preserve"> </w:t>
            </w:r>
          </w:p>
          <w:p w14:paraId="396A0A1D" w14:textId="77777777" w:rsidR="00C960DC" w:rsidRPr="00B67731" w:rsidRDefault="00C960DC" w:rsidP="00B67731">
            <w:pPr>
              <w:jc w:val="both"/>
              <w:rPr>
                <w:strike/>
              </w:rPr>
            </w:pPr>
          </w:p>
          <w:p w14:paraId="351C7897" w14:textId="26FAC01A" w:rsidR="00B57397" w:rsidRDefault="00B67731" w:rsidP="00B67731">
            <w:pPr>
              <w:jc w:val="both"/>
            </w:pPr>
            <w:r>
              <w:rPr>
                <w:lang w:val="tk-TM"/>
              </w:rPr>
              <w:t>2.</w:t>
            </w:r>
            <w:r w:rsidR="00B57397" w:rsidRPr="000F0C8F">
              <w:t xml:space="preserve"> </w:t>
            </w:r>
            <w:r>
              <w:t xml:space="preserve">В </w:t>
            </w:r>
            <w:r w:rsidR="00B57397" w:rsidRPr="000F0C8F">
              <w:t>случае определения тендерного предложения победителем тендера,</w:t>
            </w:r>
            <w:r w:rsidR="00B57397">
              <w:t xml:space="preserve"> все учредительные документы должны быть легализованы в дипломатических представительствах или консульских учреждениях Туркменистана за рубежом либо в Управлении консульской службы МИД Туркменистана;</w:t>
            </w:r>
          </w:p>
          <w:p w14:paraId="204B0476" w14:textId="08EFB86F" w:rsidR="00B57397" w:rsidRDefault="00B67731" w:rsidP="00B67731">
            <w:pPr>
              <w:jc w:val="both"/>
            </w:pPr>
            <w:r>
              <w:rPr>
                <w:lang w:val="tk-TM"/>
              </w:rPr>
              <w:t xml:space="preserve">3. </w:t>
            </w:r>
            <w:r>
              <w:t>И</w:t>
            </w:r>
            <w:r w:rsidR="00B57397">
              <w:t>ностранные производители должны дополнительно предоставить</w:t>
            </w:r>
            <w:r w:rsidR="00B57397" w:rsidRPr="00B67731">
              <w:rPr>
                <w:lang w:val="tk-TM"/>
              </w:rPr>
              <w:t xml:space="preserve"> </w:t>
            </w:r>
            <w:r w:rsidR="00B57397">
              <w:t>документы с переводом на русский язык и заверенные нотариально или заверенные в переводческой организации.</w:t>
            </w:r>
          </w:p>
          <w:p w14:paraId="13B265B8" w14:textId="77777777" w:rsidR="00F43A4B" w:rsidRDefault="00F43A4B" w:rsidP="00F43A4B">
            <w:pPr>
              <w:jc w:val="both"/>
            </w:pPr>
          </w:p>
          <w:p w14:paraId="321F0D68" w14:textId="72C53C97" w:rsidR="00B57397" w:rsidRDefault="00B57397" w:rsidP="00B57397">
            <w:pPr>
              <w:ind w:firstLine="705"/>
              <w:jc w:val="both"/>
            </w:pPr>
            <w:r>
              <w:t xml:space="preserve">Все документы должны быть без истечения срока действия. </w:t>
            </w:r>
          </w:p>
          <w:p w14:paraId="6C5222A0" w14:textId="77777777" w:rsidR="00B57397" w:rsidRDefault="00B57397" w:rsidP="00B57397">
            <w:pPr>
              <w:ind w:firstLine="705"/>
              <w:jc w:val="both"/>
            </w:pPr>
          </w:p>
          <w:p w14:paraId="25EA241C" w14:textId="78BA8904" w:rsidR="00B57397" w:rsidRPr="00445C6F" w:rsidRDefault="00B57397" w:rsidP="00B67731">
            <w:pPr>
              <w:ind w:firstLine="705"/>
              <w:jc w:val="both"/>
              <w:rPr>
                <w:b/>
                <w:bCs/>
              </w:rPr>
            </w:pPr>
            <w:r w:rsidRPr="00445C6F">
              <w:rPr>
                <w:b/>
                <w:bCs/>
              </w:rPr>
              <w:t xml:space="preserve">Тендерные заявки участников не предоставившие подтверждения в соответствии вышеуказанным требованиям, будут отклонены. </w:t>
            </w:r>
          </w:p>
          <w:p w14:paraId="4D1D6A7D" w14:textId="22781B5E" w:rsidR="00B57397" w:rsidRDefault="00B57397" w:rsidP="00FE33EE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B57397" w14:paraId="37753AE8" w14:textId="77777777" w:rsidTr="00445C6F">
        <w:tc>
          <w:tcPr>
            <w:tcW w:w="4820" w:type="dxa"/>
          </w:tcPr>
          <w:p w14:paraId="7ABF5C72" w14:textId="77777777" w:rsidR="00B57397" w:rsidRDefault="00B57397" w:rsidP="00FE33EE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2" w:type="dxa"/>
          </w:tcPr>
          <w:p w14:paraId="1A4A824B" w14:textId="77777777" w:rsidR="00B57397" w:rsidRDefault="00B57397" w:rsidP="00FE33EE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4AAC2169" w14:textId="77777777" w:rsidR="00B57397" w:rsidRPr="00C960DC" w:rsidRDefault="00B57397" w:rsidP="00FE33EE">
      <w:pPr>
        <w:ind w:left="4956" w:firstLine="708"/>
        <w:jc w:val="both"/>
        <w:rPr>
          <w:b/>
          <w:bCs/>
          <w:sz w:val="28"/>
          <w:szCs w:val="28"/>
        </w:rPr>
      </w:pPr>
    </w:p>
    <w:p w14:paraId="06ABA56E" w14:textId="77777777" w:rsidR="00B57397" w:rsidRPr="00C960DC" w:rsidRDefault="00B57397" w:rsidP="00FE33EE">
      <w:pPr>
        <w:ind w:left="4956" w:firstLine="708"/>
        <w:jc w:val="both"/>
        <w:rPr>
          <w:b/>
          <w:bCs/>
          <w:sz w:val="28"/>
          <w:szCs w:val="28"/>
        </w:rPr>
      </w:pPr>
    </w:p>
    <w:p w14:paraId="5B1BF0CA" w14:textId="77777777" w:rsidR="00B57397" w:rsidRPr="00C960DC" w:rsidRDefault="00B57397" w:rsidP="00FE33EE">
      <w:pPr>
        <w:ind w:left="4956" w:firstLine="708"/>
        <w:jc w:val="both"/>
        <w:rPr>
          <w:b/>
          <w:bCs/>
          <w:sz w:val="28"/>
          <w:szCs w:val="28"/>
        </w:rPr>
      </w:pPr>
    </w:p>
    <w:p w14:paraId="19B2A3CC" w14:textId="77777777" w:rsidR="00B57397" w:rsidRPr="00C960DC" w:rsidRDefault="00B57397" w:rsidP="00FE33EE">
      <w:pPr>
        <w:ind w:left="4956" w:firstLine="708"/>
        <w:jc w:val="both"/>
        <w:rPr>
          <w:b/>
          <w:bCs/>
          <w:sz w:val="28"/>
          <w:szCs w:val="28"/>
        </w:rPr>
      </w:pPr>
    </w:p>
    <w:p w14:paraId="162A9035" w14:textId="77777777" w:rsidR="00B57397" w:rsidRPr="00C960DC" w:rsidRDefault="00B57397" w:rsidP="00FE33EE">
      <w:pPr>
        <w:ind w:left="4956" w:firstLine="708"/>
        <w:jc w:val="both"/>
        <w:rPr>
          <w:b/>
          <w:bCs/>
          <w:sz w:val="28"/>
          <w:szCs w:val="28"/>
        </w:rPr>
      </w:pPr>
    </w:p>
    <w:p w14:paraId="4490890E" w14:textId="77777777" w:rsidR="00B57397" w:rsidRPr="00C960DC" w:rsidRDefault="00B57397" w:rsidP="00FE33EE">
      <w:pPr>
        <w:ind w:left="4956" w:firstLine="708"/>
        <w:jc w:val="both"/>
        <w:rPr>
          <w:b/>
          <w:bCs/>
          <w:sz w:val="28"/>
          <w:szCs w:val="28"/>
        </w:rPr>
      </w:pPr>
    </w:p>
    <w:p w14:paraId="6A1C45E7" w14:textId="77777777" w:rsidR="00B57397" w:rsidRPr="00C960DC" w:rsidRDefault="00B57397" w:rsidP="00FE33EE">
      <w:pPr>
        <w:ind w:left="4956" w:firstLine="708"/>
        <w:jc w:val="both"/>
        <w:rPr>
          <w:b/>
          <w:bCs/>
          <w:sz w:val="28"/>
          <w:szCs w:val="28"/>
        </w:rPr>
      </w:pPr>
    </w:p>
    <w:p w14:paraId="36C70C01" w14:textId="77777777" w:rsidR="00B57397" w:rsidRPr="00C960DC" w:rsidRDefault="00B57397" w:rsidP="00FE33EE">
      <w:pPr>
        <w:ind w:left="4956" w:firstLine="708"/>
        <w:jc w:val="both"/>
        <w:rPr>
          <w:b/>
          <w:bCs/>
          <w:sz w:val="28"/>
          <w:szCs w:val="28"/>
        </w:rPr>
      </w:pPr>
    </w:p>
    <w:p w14:paraId="3369EC65" w14:textId="77777777" w:rsidR="00445C6F" w:rsidRPr="00C960DC" w:rsidRDefault="00445C6F" w:rsidP="00516CE3">
      <w:pPr>
        <w:jc w:val="both"/>
        <w:rPr>
          <w:b/>
          <w:bCs/>
          <w:sz w:val="28"/>
          <w:szCs w:val="28"/>
        </w:rPr>
      </w:pPr>
    </w:p>
    <w:sectPr w:rsidR="00445C6F" w:rsidRPr="00C960DC" w:rsidSect="0096458F">
      <w:footerReference w:type="default" r:id="rId7"/>
      <w:pgSz w:w="11906" w:h="16838"/>
      <w:pgMar w:top="851" w:right="850" w:bottom="1134" w:left="1701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32370" w14:textId="77777777" w:rsidR="00B953B2" w:rsidRDefault="00B953B2" w:rsidP="0096458F">
      <w:r>
        <w:separator/>
      </w:r>
    </w:p>
  </w:endnote>
  <w:endnote w:type="continuationSeparator" w:id="0">
    <w:p w14:paraId="4E7ACB4D" w14:textId="77777777" w:rsidR="00B953B2" w:rsidRDefault="00B953B2" w:rsidP="00964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2804048"/>
      <w:docPartObj>
        <w:docPartGallery w:val="Page Numbers (Bottom of Page)"/>
        <w:docPartUnique/>
      </w:docPartObj>
    </w:sdtPr>
    <w:sdtEndPr/>
    <w:sdtContent>
      <w:p w14:paraId="75C3E143" w14:textId="4E3E8FC3" w:rsidR="0096458F" w:rsidRDefault="0096458F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1A8E5B" w14:textId="77777777" w:rsidR="0096458F" w:rsidRDefault="0096458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B0849" w14:textId="77777777" w:rsidR="00B953B2" w:rsidRDefault="00B953B2" w:rsidP="0096458F">
      <w:r>
        <w:separator/>
      </w:r>
    </w:p>
  </w:footnote>
  <w:footnote w:type="continuationSeparator" w:id="0">
    <w:p w14:paraId="241324DA" w14:textId="77777777" w:rsidR="00B953B2" w:rsidRDefault="00B953B2" w:rsidP="009645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410D6"/>
    <w:multiLevelType w:val="hybridMultilevel"/>
    <w:tmpl w:val="7680AF4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50616"/>
    <w:multiLevelType w:val="hybridMultilevel"/>
    <w:tmpl w:val="F3F0F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954A1"/>
    <w:multiLevelType w:val="hybridMultilevel"/>
    <w:tmpl w:val="3BAEE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00A12"/>
    <w:multiLevelType w:val="hybridMultilevel"/>
    <w:tmpl w:val="8242B7CE"/>
    <w:lvl w:ilvl="0" w:tplc="E89E7B1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37D11"/>
    <w:multiLevelType w:val="hybridMultilevel"/>
    <w:tmpl w:val="3F6C5D02"/>
    <w:lvl w:ilvl="0" w:tplc="B274813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42387"/>
    <w:multiLevelType w:val="hybridMultilevel"/>
    <w:tmpl w:val="4C3C2660"/>
    <w:lvl w:ilvl="0" w:tplc="7E0ADB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A4578DE"/>
    <w:multiLevelType w:val="hybridMultilevel"/>
    <w:tmpl w:val="54E2F27A"/>
    <w:lvl w:ilvl="0" w:tplc="921E16C8">
      <w:start w:val="6"/>
      <w:numFmt w:val="bullet"/>
      <w:lvlText w:val="•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1C45288A"/>
    <w:multiLevelType w:val="hybridMultilevel"/>
    <w:tmpl w:val="6D909736"/>
    <w:lvl w:ilvl="0" w:tplc="75F2668A">
      <w:start w:val="1"/>
      <w:numFmt w:val="decimal"/>
      <w:lvlText w:val="%1."/>
      <w:lvlJc w:val="left"/>
      <w:pPr>
        <w:ind w:left="705" w:hanging="705"/>
      </w:pPr>
      <w:rPr>
        <w:rFonts w:ascii="Times New Roman" w:eastAsia="Times New Roman" w:hAnsi="Times New Roman" w:cs="Times New Roman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207A2"/>
    <w:multiLevelType w:val="hybridMultilevel"/>
    <w:tmpl w:val="9CBC7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37984"/>
    <w:multiLevelType w:val="hybridMultilevel"/>
    <w:tmpl w:val="BD086AEA"/>
    <w:lvl w:ilvl="0" w:tplc="4D6217C2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1A3A7F"/>
    <w:multiLevelType w:val="hybridMultilevel"/>
    <w:tmpl w:val="F3F0F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730DF6"/>
    <w:multiLevelType w:val="hybridMultilevel"/>
    <w:tmpl w:val="DB5CDA4A"/>
    <w:lvl w:ilvl="0" w:tplc="F9EA5088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43AC63B7"/>
    <w:multiLevelType w:val="hybridMultilevel"/>
    <w:tmpl w:val="EF645764"/>
    <w:lvl w:ilvl="0" w:tplc="2C88B754">
      <w:start w:val="1"/>
      <w:numFmt w:val="decimal"/>
      <w:lvlText w:val="%1."/>
      <w:lvlJc w:val="left"/>
      <w:pPr>
        <w:ind w:left="1065" w:hanging="7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3F0C9C"/>
    <w:multiLevelType w:val="hybridMultilevel"/>
    <w:tmpl w:val="74D6AD8C"/>
    <w:lvl w:ilvl="0" w:tplc="882EBE7C">
      <w:start w:val="1"/>
      <w:numFmt w:val="decimal"/>
      <w:lvlText w:val="%1."/>
      <w:lvlJc w:val="left"/>
      <w:pPr>
        <w:ind w:left="1065" w:hanging="705"/>
      </w:pPr>
      <w:rPr>
        <w:rFonts w:ascii="Times New Roman" w:eastAsia="Times New Roman" w:hAnsi="Times New Roman" w:cs="Times New Roman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A06CBF"/>
    <w:multiLevelType w:val="hybridMultilevel"/>
    <w:tmpl w:val="EC2CDA42"/>
    <w:lvl w:ilvl="0" w:tplc="2460E5A0">
      <w:start w:val="4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B92901"/>
    <w:multiLevelType w:val="hybridMultilevel"/>
    <w:tmpl w:val="BD4811C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1C256B"/>
    <w:multiLevelType w:val="hybridMultilevel"/>
    <w:tmpl w:val="A656B452"/>
    <w:lvl w:ilvl="0" w:tplc="B854236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8106E3"/>
    <w:multiLevelType w:val="hybridMultilevel"/>
    <w:tmpl w:val="EF645764"/>
    <w:lvl w:ilvl="0" w:tplc="2C88B754">
      <w:start w:val="1"/>
      <w:numFmt w:val="decimal"/>
      <w:lvlText w:val="%1."/>
      <w:lvlJc w:val="left"/>
      <w:pPr>
        <w:ind w:left="1065" w:hanging="7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B635B1"/>
    <w:multiLevelType w:val="hybridMultilevel"/>
    <w:tmpl w:val="DF623FAA"/>
    <w:lvl w:ilvl="0" w:tplc="C700D844">
      <w:start w:val="1"/>
      <w:numFmt w:val="decimal"/>
      <w:lvlText w:val="%1."/>
      <w:lvlJc w:val="left"/>
      <w:pPr>
        <w:ind w:left="1065" w:hanging="705"/>
      </w:pPr>
      <w:rPr>
        <w:rFonts w:ascii="Times New Roman" w:eastAsia="Times New Roman" w:hAnsi="Times New Roman" w:cs="Times New Roman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2566CE"/>
    <w:multiLevelType w:val="hybridMultilevel"/>
    <w:tmpl w:val="EF645764"/>
    <w:lvl w:ilvl="0" w:tplc="2C88B754">
      <w:start w:val="1"/>
      <w:numFmt w:val="decimal"/>
      <w:lvlText w:val="%1."/>
      <w:lvlJc w:val="left"/>
      <w:pPr>
        <w:ind w:left="1065" w:hanging="7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10"/>
  </w:num>
  <w:num w:numId="5">
    <w:abstractNumId w:val="11"/>
  </w:num>
  <w:num w:numId="6">
    <w:abstractNumId w:val="2"/>
  </w:num>
  <w:num w:numId="7">
    <w:abstractNumId w:val="9"/>
  </w:num>
  <w:num w:numId="8">
    <w:abstractNumId w:val="8"/>
  </w:num>
  <w:num w:numId="9">
    <w:abstractNumId w:val="16"/>
  </w:num>
  <w:num w:numId="10">
    <w:abstractNumId w:val="7"/>
  </w:num>
  <w:num w:numId="11">
    <w:abstractNumId w:val="15"/>
  </w:num>
  <w:num w:numId="12">
    <w:abstractNumId w:val="12"/>
  </w:num>
  <w:num w:numId="13">
    <w:abstractNumId w:val="17"/>
  </w:num>
  <w:num w:numId="14">
    <w:abstractNumId w:val="19"/>
  </w:num>
  <w:num w:numId="15">
    <w:abstractNumId w:val="4"/>
  </w:num>
  <w:num w:numId="16">
    <w:abstractNumId w:val="18"/>
  </w:num>
  <w:num w:numId="17">
    <w:abstractNumId w:val="3"/>
  </w:num>
  <w:num w:numId="18">
    <w:abstractNumId w:val="13"/>
  </w:num>
  <w:num w:numId="19">
    <w:abstractNumId w:val="0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2F7"/>
    <w:rsid w:val="00001A31"/>
    <w:rsid w:val="00006154"/>
    <w:rsid w:val="00020EC1"/>
    <w:rsid w:val="00027AFD"/>
    <w:rsid w:val="00037749"/>
    <w:rsid w:val="000415AD"/>
    <w:rsid w:val="00042BF1"/>
    <w:rsid w:val="00057646"/>
    <w:rsid w:val="00064C30"/>
    <w:rsid w:val="00084278"/>
    <w:rsid w:val="000870A9"/>
    <w:rsid w:val="0009617F"/>
    <w:rsid w:val="000A2B62"/>
    <w:rsid w:val="000A7E3C"/>
    <w:rsid w:val="000C4287"/>
    <w:rsid w:val="000C7018"/>
    <w:rsid w:val="000D0470"/>
    <w:rsid w:val="000D4AC9"/>
    <w:rsid w:val="000E0729"/>
    <w:rsid w:val="000F0C8F"/>
    <w:rsid w:val="001102EA"/>
    <w:rsid w:val="001361A5"/>
    <w:rsid w:val="00140945"/>
    <w:rsid w:val="001436A5"/>
    <w:rsid w:val="00147093"/>
    <w:rsid w:val="00151812"/>
    <w:rsid w:val="00152692"/>
    <w:rsid w:val="00157AF7"/>
    <w:rsid w:val="00164720"/>
    <w:rsid w:val="00167E55"/>
    <w:rsid w:val="00184901"/>
    <w:rsid w:val="00191156"/>
    <w:rsid w:val="00193C04"/>
    <w:rsid w:val="00194C89"/>
    <w:rsid w:val="0019542F"/>
    <w:rsid w:val="001A60D3"/>
    <w:rsid w:val="001C0B4C"/>
    <w:rsid w:val="001C37E3"/>
    <w:rsid w:val="001E21FE"/>
    <w:rsid w:val="001E51E4"/>
    <w:rsid w:val="001E744A"/>
    <w:rsid w:val="001F5E0D"/>
    <w:rsid w:val="002006AB"/>
    <w:rsid w:val="0020382A"/>
    <w:rsid w:val="0020449B"/>
    <w:rsid w:val="0021295A"/>
    <w:rsid w:val="00223E13"/>
    <w:rsid w:val="00224ABD"/>
    <w:rsid w:val="00225603"/>
    <w:rsid w:val="0022609F"/>
    <w:rsid w:val="002332D2"/>
    <w:rsid w:val="00234A1D"/>
    <w:rsid w:val="00234C29"/>
    <w:rsid w:val="002505BB"/>
    <w:rsid w:val="0025109D"/>
    <w:rsid w:val="00267E96"/>
    <w:rsid w:val="00283A32"/>
    <w:rsid w:val="00291F35"/>
    <w:rsid w:val="0029730A"/>
    <w:rsid w:val="002B09FC"/>
    <w:rsid w:val="002B2AD6"/>
    <w:rsid w:val="002D77FB"/>
    <w:rsid w:val="003018E2"/>
    <w:rsid w:val="00313231"/>
    <w:rsid w:val="00323F9E"/>
    <w:rsid w:val="00324A19"/>
    <w:rsid w:val="00342DA3"/>
    <w:rsid w:val="00343BE2"/>
    <w:rsid w:val="00344E25"/>
    <w:rsid w:val="00352333"/>
    <w:rsid w:val="003550EF"/>
    <w:rsid w:val="00360F8D"/>
    <w:rsid w:val="00361E2B"/>
    <w:rsid w:val="00361F92"/>
    <w:rsid w:val="00366BF2"/>
    <w:rsid w:val="00375ACA"/>
    <w:rsid w:val="0039080F"/>
    <w:rsid w:val="003961EF"/>
    <w:rsid w:val="003A1FB2"/>
    <w:rsid w:val="003C6A96"/>
    <w:rsid w:val="003D43C4"/>
    <w:rsid w:val="003D6E6E"/>
    <w:rsid w:val="004043E2"/>
    <w:rsid w:val="004048E4"/>
    <w:rsid w:val="0040584D"/>
    <w:rsid w:val="00406D8B"/>
    <w:rsid w:val="00412CDC"/>
    <w:rsid w:val="00413A68"/>
    <w:rsid w:val="00413F37"/>
    <w:rsid w:val="00415D02"/>
    <w:rsid w:val="00431672"/>
    <w:rsid w:val="0043786C"/>
    <w:rsid w:val="00445C6F"/>
    <w:rsid w:val="00451F7A"/>
    <w:rsid w:val="00466555"/>
    <w:rsid w:val="00470440"/>
    <w:rsid w:val="004808CA"/>
    <w:rsid w:val="00486548"/>
    <w:rsid w:val="004903CE"/>
    <w:rsid w:val="004910F0"/>
    <w:rsid w:val="0049185B"/>
    <w:rsid w:val="004A2095"/>
    <w:rsid w:val="004A7AB8"/>
    <w:rsid w:val="004D7117"/>
    <w:rsid w:val="004D779A"/>
    <w:rsid w:val="004E0D17"/>
    <w:rsid w:val="004E3074"/>
    <w:rsid w:val="004E6737"/>
    <w:rsid w:val="004F0352"/>
    <w:rsid w:val="004F5726"/>
    <w:rsid w:val="004F6156"/>
    <w:rsid w:val="004F6AE2"/>
    <w:rsid w:val="00513314"/>
    <w:rsid w:val="00515403"/>
    <w:rsid w:val="00516CE3"/>
    <w:rsid w:val="005229B4"/>
    <w:rsid w:val="00527D08"/>
    <w:rsid w:val="00530A82"/>
    <w:rsid w:val="00554471"/>
    <w:rsid w:val="00565A7D"/>
    <w:rsid w:val="005768DB"/>
    <w:rsid w:val="0057791E"/>
    <w:rsid w:val="0058138C"/>
    <w:rsid w:val="005A63F8"/>
    <w:rsid w:val="005B3BE7"/>
    <w:rsid w:val="005C4D7E"/>
    <w:rsid w:val="005C6BE2"/>
    <w:rsid w:val="005E121F"/>
    <w:rsid w:val="005E3485"/>
    <w:rsid w:val="005E5D71"/>
    <w:rsid w:val="006022E9"/>
    <w:rsid w:val="006116CE"/>
    <w:rsid w:val="00611FF9"/>
    <w:rsid w:val="0061349D"/>
    <w:rsid w:val="00616CAE"/>
    <w:rsid w:val="0063455E"/>
    <w:rsid w:val="00637254"/>
    <w:rsid w:val="00646F1F"/>
    <w:rsid w:val="00652FC9"/>
    <w:rsid w:val="00653788"/>
    <w:rsid w:val="006702DA"/>
    <w:rsid w:val="00677D84"/>
    <w:rsid w:val="00694419"/>
    <w:rsid w:val="006956F8"/>
    <w:rsid w:val="006A2D83"/>
    <w:rsid w:val="006A3B75"/>
    <w:rsid w:val="006A406D"/>
    <w:rsid w:val="006A57B5"/>
    <w:rsid w:val="006B78B6"/>
    <w:rsid w:val="006C2254"/>
    <w:rsid w:val="006D0A49"/>
    <w:rsid w:val="006D468F"/>
    <w:rsid w:val="006E5C7A"/>
    <w:rsid w:val="006F3A2A"/>
    <w:rsid w:val="006F3C7E"/>
    <w:rsid w:val="006F4D19"/>
    <w:rsid w:val="00704A10"/>
    <w:rsid w:val="00706971"/>
    <w:rsid w:val="00714689"/>
    <w:rsid w:val="00721F52"/>
    <w:rsid w:val="0074087A"/>
    <w:rsid w:val="00757C35"/>
    <w:rsid w:val="0076166D"/>
    <w:rsid w:val="00762A20"/>
    <w:rsid w:val="00764CF6"/>
    <w:rsid w:val="00765A4A"/>
    <w:rsid w:val="0077366A"/>
    <w:rsid w:val="007A284D"/>
    <w:rsid w:val="007B0640"/>
    <w:rsid w:val="007C61D4"/>
    <w:rsid w:val="007D3DC3"/>
    <w:rsid w:val="007E3A01"/>
    <w:rsid w:val="007E4732"/>
    <w:rsid w:val="007F42A4"/>
    <w:rsid w:val="00806E5B"/>
    <w:rsid w:val="00810992"/>
    <w:rsid w:val="00813E52"/>
    <w:rsid w:val="008151A5"/>
    <w:rsid w:val="00816105"/>
    <w:rsid w:val="00822CC4"/>
    <w:rsid w:val="00823367"/>
    <w:rsid w:val="00825872"/>
    <w:rsid w:val="00830F17"/>
    <w:rsid w:val="00835FAC"/>
    <w:rsid w:val="00840790"/>
    <w:rsid w:val="008452AB"/>
    <w:rsid w:val="0085195E"/>
    <w:rsid w:val="008549E2"/>
    <w:rsid w:val="00865097"/>
    <w:rsid w:val="00870166"/>
    <w:rsid w:val="00876E6A"/>
    <w:rsid w:val="00885C18"/>
    <w:rsid w:val="008A0BF6"/>
    <w:rsid w:val="008A2664"/>
    <w:rsid w:val="008A370A"/>
    <w:rsid w:val="008A73AB"/>
    <w:rsid w:val="008B581D"/>
    <w:rsid w:val="008B77CD"/>
    <w:rsid w:val="008C154D"/>
    <w:rsid w:val="008C74D2"/>
    <w:rsid w:val="008E24AF"/>
    <w:rsid w:val="008E30FE"/>
    <w:rsid w:val="008E4CA2"/>
    <w:rsid w:val="008E71DF"/>
    <w:rsid w:val="008E749E"/>
    <w:rsid w:val="008F0480"/>
    <w:rsid w:val="008F3758"/>
    <w:rsid w:val="00906058"/>
    <w:rsid w:val="00913C80"/>
    <w:rsid w:val="00914DC9"/>
    <w:rsid w:val="0093549A"/>
    <w:rsid w:val="0094108A"/>
    <w:rsid w:val="00946967"/>
    <w:rsid w:val="009538C8"/>
    <w:rsid w:val="00955279"/>
    <w:rsid w:val="00960E03"/>
    <w:rsid w:val="0096458F"/>
    <w:rsid w:val="00967581"/>
    <w:rsid w:val="009743DB"/>
    <w:rsid w:val="009932F7"/>
    <w:rsid w:val="00993CE4"/>
    <w:rsid w:val="009A5D05"/>
    <w:rsid w:val="009A5E66"/>
    <w:rsid w:val="009B5B4E"/>
    <w:rsid w:val="009B753D"/>
    <w:rsid w:val="009D267D"/>
    <w:rsid w:val="009E4615"/>
    <w:rsid w:val="009F3635"/>
    <w:rsid w:val="00A077CE"/>
    <w:rsid w:val="00A1621A"/>
    <w:rsid w:val="00A26847"/>
    <w:rsid w:val="00A36BA2"/>
    <w:rsid w:val="00A54859"/>
    <w:rsid w:val="00A65F01"/>
    <w:rsid w:val="00A70278"/>
    <w:rsid w:val="00A711F9"/>
    <w:rsid w:val="00A723F8"/>
    <w:rsid w:val="00A73F82"/>
    <w:rsid w:val="00A74440"/>
    <w:rsid w:val="00A75AA0"/>
    <w:rsid w:val="00A8145E"/>
    <w:rsid w:val="00A82F05"/>
    <w:rsid w:val="00A839F5"/>
    <w:rsid w:val="00A91320"/>
    <w:rsid w:val="00A91B87"/>
    <w:rsid w:val="00AA19B4"/>
    <w:rsid w:val="00AA4793"/>
    <w:rsid w:val="00AB597B"/>
    <w:rsid w:val="00AC0CB5"/>
    <w:rsid w:val="00AC3FA5"/>
    <w:rsid w:val="00AD1F5D"/>
    <w:rsid w:val="00AD4B49"/>
    <w:rsid w:val="00AD5A60"/>
    <w:rsid w:val="00AE1125"/>
    <w:rsid w:val="00AF24F0"/>
    <w:rsid w:val="00AF39C1"/>
    <w:rsid w:val="00B031C6"/>
    <w:rsid w:val="00B05384"/>
    <w:rsid w:val="00B07CDF"/>
    <w:rsid w:val="00B16C02"/>
    <w:rsid w:val="00B4000C"/>
    <w:rsid w:val="00B46A2C"/>
    <w:rsid w:val="00B50D46"/>
    <w:rsid w:val="00B51360"/>
    <w:rsid w:val="00B54645"/>
    <w:rsid w:val="00B57397"/>
    <w:rsid w:val="00B64AC4"/>
    <w:rsid w:val="00B6707A"/>
    <w:rsid w:val="00B67731"/>
    <w:rsid w:val="00B72E43"/>
    <w:rsid w:val="00B736E2"/>
    <w:rsid w:val="00B748DA"/>
    <w:rsid w:val="00B7721C"/>
    <w:rsid w:val="00B773F0"/>
    <w:rsid w:val="00B86E77"/>
    <w:rsid w:val="00B91527"/>
    <w:rsid w:val="00B91922"/>
    <w:rsid w:val="00B953B2"/>
    <w:rsid w:val="00B97823"/>
    <w:rsid w:val="00BB09DE"/>
    <w:rsid w:val="00BC04CD"/>
    <w:rsid w:val="00BD2BFD"/>
    <w:rsid w:val="00BD442A"/>
    <w:rsid w:val="00BD720A"/>
    <w:rsid w:val="00BF0A24"/>
    <w:rsid w:val="00BF36A7"/>
    <w:rsid w:val="00C0166D"/>
    <w:rsid w:val="00C0424D"/>
    <w:rsid w:val="00C2013E"/>
    <w:rsid w:val="00C2032D"/>
    <w:rsid w:val="00C23E87"/>
    <w:rsid w:val="00C24459"/>
    <w:rsid w:val="00C30582"/>
    <w:rsid w:val="00C32EBC"/>
    <w:rsid w:val="00C363F5"/>
    <w:rsid w:val="00C45F69"/>
    <w:rsid w:val="00C55D86"/>
    <w:rsid w:val="00C84723"/>
    <w:rsid w:val="00C87D4C"/>
    <w:rsid w:val="00C960DC"/>
    <w:rsid w:val="00CA58F6"/>
    <w:rsid w:val="00CB3AFB"/>
    <w:rsid w:val="00CB3B96"/>
    <w:rsid w:val="00CC7013"/>
    <w:rsid w:val="00CD4A3E"/>
    <w:rsid w:val="00CD755D"/>
    <w:rsid w:val="00CE1306"/>
    <w:rsid w:val="00CE1DD2"/>
    <w:rsid w:val="00CE5774"/>
    <w:rsid w:val="00CF23D4"/>
    <w:rsid w:val="00CF62B7"/>
    <w:rsid w:val="00D00B73"/>
    <w:rsid w:val="00D0253C"/>
    <w:rsid w:val="00D058D3"/>
    <w:rsid w:val="00D06AAB"/>
    <w:rsid w:val="00D11EED"/>
    <w:rsid w:val="00D17D0A"/>
    <w:rsid w:val="00D17F7A"/>
    <w:rsid w:val="00D27050"/>
    <w:rsid w:val="00D3183A"/>
    <w:rsid w:val="00D31C61"/>
    <w:rsid w:val="00D40BC7"/>
    <w:rsid w:val="00D57866"/>
    <w:rsid w:val="00D73537"/>
    <w:rsid w:val="00D76B5E"/>
    <w:rsid w:val="00D82F71"/>
    <w:rsid w:val="00D94A8D"/>
    <w:rsid w:val="00DA333A"/>
    <w:rsid w:val="00DA4713"/>
    <w:rsid w:val="00DA473C"/>
    <w:rsid w:val="00DA4B84"/>
    <w:rsid w:val="00DA6B29"/>
    <w:rsid w:val="00DB7CC9"/>
    <w:rsid w:val="00DC3936"/>
    <w:rsid w:val="00DC46A2"/>
    <w:rsid w:val="00DC579E"/>
    <w:rsid w:val="00DC5E42"/>
    <w:rsid w:val="00DC6D64"/>
    <w:rsid w:val="00DD6365"/>
    <w:rsid w:val="00DD71FD"/>
    <w:rsid w:val="00DE2270"/>
    <w:rsid w:val="00DF4013"/>
    <w:rsid w:val="00DF6D54"/>
    <w:rsid w:val="00DF6DD5"/>
    <w:rsid w:val="00E05DAF"/>
    <w:rsid w:val="00E13D63"/>
    <w:rsid w:val="00E14236"/>
    <w:rsid w:val="00E33E10"/>
    <w:rsid w:val="00E42756"/>
    <w:rsid w:val="00E44023"/>
    <w:rsid w:val="00E71F49"/>
    <w:rsid w:val="00E76D64"/>
    <w:rsid w:val="00E8020F"/>
    <w:rsid w:val="00E80E30"/>
    <w:rsid w:val="00E86A23"/>
    <w:rsid w:val="00E91B65"/>
    <w:rsid w:val="00EA17DC"/>
    <w:rsid w:val="00EB31CB"/>
    <w:rsid w:val="00ED0C9F"/>
    <w:rsid w:val="00EF0FEC"/>
    <w:rsid w:val="00EF70F9"/>
    <w:rsid w:val="00F01F0F"/>
    <w:rsid w:val="00F056A7"/>
    <w:rsid w:val="00F06E77"/>
    <w:rsid w:val="00F10D93"/>
    <w:rsid w:val="00F13D69"/>
    <w:rsid w:val="00F26BB6"/>
    <w:rsid w:val="00F3670A"/>
    <w:rsid w:val="00F36EBA"/>
    <w:rsid w:val="00F37AFD"/>
    <w:rsid w:val="00F42728"/>
    <w:rsid w:val="00F42B2D"/>
    <w:rsid w:val="00F43A4B"/>
    <w:rsid w:val="00F54DFC"/>
    <w:rsid w:val="00F618CF"/>
    <w:rsid w:val="00F656BB"/>
    <w:rsid w:val="00F65F77"/>
    <w:rsid w:val="00F72045"/>
    <w:rsid w:val="00F74CFF"/>
    <w:rsid w:val="00F74F13"/>
    <w:rsid w:val="00F7553A"/>
    <w:rsid w:val="00F7772E"/>
    <w:rsid w:val="00F77B58"/>
    <w:rsid w:val="00F91450"/>
    <w:rsid w:val="00F93FA5"/>
    <w:rsid w:val="00F9617B"/>
    <w:rsid w:val="00F97C23"/>
    <w:rsid w:val="00FB1C3C"/>
    <w:rsid w:val="00FB236B"/>
    <w:rsid w:val="00FB3CB9"/>
    <w:rsid w:val="00FC6F94"/>
    <w:rsid w:val="00FD025B"/>
    <w:rsid w:val="00FD31FB"/>
    <w:rsid w:val="00FD4658"/>
    <w:rsid w:val="00FE00FA"/>
    <w:rsid w:val="00FE050C"/>
    <w:rsid w:val="00FE33EE"/>
    <w:rsid w:val="00FE4799"/>
    <w:rsid w:val="00FF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D398DC"/>
  <w15:chartTrackingRefBased/>
  <w15:docId w15:val="{21890506-88E8-445C-8B34-295A3C6B4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2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7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A370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363F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363F5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2505BB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2505BB"/>
    <w:rPr>
      <w:color w:val="605E5C"/>
      <w:shd w:val="clear" w:color="auto" w:fill="E1DFDD"/>
    </w:rPr>
  </w:style>
  <w:style w:type="paragraph" w:styleId="a9">
    <w:name w:val="header"/>
    <w:basedOn w:val="a"/>
    <w:link w:val="aa"/>
    <w:uiPriority w:val="99"/>
    <w:unhideWhenUsed/>
    <w:rsid w:val="0096458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645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6458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645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713</TotalTime>
  <Pages>2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10</dc:creator>
  <cp:keywords/>
  <dc:description/>
  <cp:lastModifiedBy>GULSHIRIN_WIN10_</cp:lastModifiedBy>
  <cp:revision>22</cp:revision>
  <cp:lastPrinted>2025-12-24T11:09:00Z</cp:lastPrinted>
  <dcterms:created xsi:type="dcterms:W3CDTF">2025-12-01T10:53:00Z</dcterms:created>
  <dcterms:modified xsi:type="dcterms:W3CDTF">2026-01-12T06:09:00Z</dcterms:modified>
</cp:coreProperties>
</file>